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 февраля 1996 г. N 215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УТВЕРЖДЕНИИ ПОРЯДКА ПРЕДСТАВЛЕНИЯ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ОТЧЕТНОСТИ ПРЕДПРИЯТИЯМИ,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РАЗВЕДКУ МЕСТОРОЖДЕНИЙ ПОЛЕЗНЫХ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ИСКОПАЕМЫХ И ИХ ДОБЫЧУ, В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 xml:space="preserve"> 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ТЕРРИТОРИАЛЬНЫЕ ФОНДЫ </w:t>
      </w:r>
      <w:proofErr w:type="gramStart"/>
      <w:r>
        <w:rPr>
          <w:rFonts w:ascii="Calibri" w:hAnsi="Calibri" w:cs="Calibri"/>
        </w:rPr>
        <w:t>ГЕОЛОГИЧЕСКОЙ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11.08.2005 N 507,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22.04.2009 N 351)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32 Закона Российской Федерации "О недрах" Правительство Российской Федерации постановляет: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Утвердить прилагаемый 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информации.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1996 г. N 215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ГОСУДАРСТВЕННОЙ ОТЧЕТНОСТИ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ПРЕДПРИЯТИЯМИ, ОСУЩЕСТВЛЯЮЩИМИ РАЗВЕДКУ МЕСТОРОЖДЕНИЙ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ПОЛЕЗНЫХ ИСКОПАЕМЫХ И ИХ ДОБЫЧУ, В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 xml:space="preserve"> 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ФОНДЫ ГЕОЛОГИЧЕСКОЙ ИНФОРМАЦИИ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11.08.2005 N 507,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22.04.2009 N 351)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в соответствии с Законом Российской Федерации "О недрах"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ископаемых, государственного и территориальных балансов запасов полезных ископаемых.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и экологии Российской Федерации.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11.08.2005 N 507, от 22.04.2009 N 351)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отчетность по каждому месторождению полезных ископаемых или иному объекту недропользования должна содержать следующую информацию: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количество и качество запасов полезных ископаемых и содержащихся в них полезных компонентов: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добытых из недр;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потерянных</w:t>
      </w:r>
      <w:proofErr w:type="gramEnd"/>
      <w:r>
        <w:rPr>
          <w:rFonts w:ascii="Calibri" w:hAnsi="Calibri" w:cs="Calibri"/>
        </w:rPr>
        <w:t xml:space="preserve"> при добыче;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добытых и направленных в спецотвалы;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приращенных</w:t>
      </w:r>
      <w:proofErr w:type="gramEnd"/>
      <w:r>
        <w:rPr>
          <w:rFonts w:ascii="Calibri" w:hAnsi="Calibri" w:cs="Calibri"/>
        </w:rPr>
        <w:t xml:space="preserve"> в процессе разведки, доразведки и эксплуатационной разведки;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списанных</w:t>
      </w:r>
      <w:proofErr w:type="gramEnd"/>
      <w:r>
        <w:rPr>
          <w:rFonts w:ascii="Calibri" w:hAnsi="Calibri" w:cs="Calibri"/>
        </w:rPr>
        <w:t xml:space="preserve"> в установленном порядке вследствие утраты промышленного значения;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неподтвердившихся в результате последующих работ по переоценке, разведке и разработке месторождения;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переданных от одного недропользователя другому при выдаче или переоформлении лицензий на право пользования недрами;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подлежащих корректировке при изменении технических границ и по другим причинам;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степень промышленного освоения, тип месторождений и способ их отработки, тип (сорт, марка) полезного ископаемого;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основные параметры пластов (залежей), горнотехнических, гидрогеологических и других условий отработки;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использовании полезных ископаемых при первичной переработке, вскрышных пород и отходов производства: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качество минерального сырья, поступившего на первичную переработку;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извлечение полезных компонентов при первичной переработке;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выпускаемых товарных руд, концентратов и другой продукции;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отчетность должна быть документированной и соответствовать: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действующим классификациям запасов и прогнозных ресурсов полезных ископаемых и инструкциям по их применению;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данным учетной геолого-маркшейдерской документации;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актам о списании запасов полезных ископаемых, утверждаемым Федеральным агентством по недропользованию и органами государственного горного надзора с учетом заключений организации, осуществлявшей разведку месторождения этих полезных ископаемых;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11.08.2005 N 507)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другим первичным учетным документам о состоянии и изменении запасов полезных ископаемых и их использовании при первичной переработке.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и экологии Российской Федерации и утверждаются Федеральной службой государственной </w:t>
      </w:r>
      <w:r>
        <w:rPr>
          <w:rFonts w:ascii="Calibri" w:hAnsi="Calibri" w:cs="Calibri"/>
        </w:rPr>
        <w:lastRenderedPageBreak/>
        <w:t>статистики по согласованию с заинтересованными федеральными органами исполнительной власти.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 от 11.08.2005 N 507, от 22.04.2009 N 351)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картографических, обосновывающих изменения запасов полезных ископаемых.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11.08.2005 N 507)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Территориальный фонд геологической информации по данным государственной отчетности недропользователей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составление, ведение и издание государственного баланса запасов полезных ископаемых;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состоянии и изменении запасов важнейших твердых полезных ископаемых до 1 июля, угля, нефти и газа - до 1 августа;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Правительства РФ от 11.08.2005 N 507.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Федерации.</w:t>
      </w:r>
      <w:proofErr w:type="gramEnd"/>
    </w:p>
    <w:p w:rsidR="0072330B" w:rsidRDefault="0072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11.08.2005 N 507)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Ответственность за полноту и достоверность данных государственной отчетности, представленных в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 xml:space="preserve"> и территориальные фонды геологической информации, несут руководители организаций в установленном порядке.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представления государственной отчетности, правильностью включаемых в нее данных осуществляют органы государственного горного надзора и государственного геологического контроля в пределах их компетенции.</w:t>
      </w: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30B" w:rsidRDefault="007233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36D95" w:rsidRDefault="00F36D95"/>
    <w:sectPr w:rsidR="00F36D95" w:rsidSect="005C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2330B"/>
    <w:rsid w:val="0072330B"/>
    <w:rsid w:val="00F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>ugra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paromov_iv</dc:creator>
  <cp:keywords/>
  <dc:description/>
  <cp:lastModifiedBy>paromov_iv</cp:lastModifiedBy>
  <cp:revision>1</cp:revision>
  <dcterms:created xsi:type="dcterms:W3CDTF">2014-11-19T07:04:00Z</dcterms:created>
  <dcterms:modified xsi:type="dcterms:W3CDTF">2014-11-19T07:05:00Z</dcterms:modified>
</cp:coreProperties>
</file>